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2E17" w14:textId="77777777" w:rsidR="00177B75" w:rsidRDefault="00177B75">
      <w:pPr>
        <w:pStyle w:val="Heading1"/>
        <w:jc w:val="center"/>
        <w:rPr>
          <w:rFonts w:asciiTheme="minorHAnsi" w:hAnsiTheme="minorHAnsi"/>
          <w:sz w:val="28"/>
          <w:szCs w:val="28"/>
        </w:rPr>
      </w:pPr>
      <w:r>
        <w:rPr>
          <w:rFonts w:asciiTheme="minorHAnsi" w:hAnsiTheme="minorHAnsi"/>
          <w:noProof/>
          <w:sz w:val="22"/>
          <w:szCs w:val="22"/>
        </w:rPr>
        <w:drawing>
          <wp:inline distT="0" distB="0" distL="0" distR="0" wp14:anchorId="6D67D9D1" wp14:editId="751BB037">
            <wp:extent cx="2530928" cy="930981"/>
            <wp:effectExtent l="0" t="0" r="0" b="2540"/>
            <wp:docPr id="109516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65502" name="Picture 10951655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0746" cy="938271"/>
                    </a:xfrm>
                    <a:prstGeom prst="rect">
                      <a:avLst/>
                    </a:prstGeom>
                  </pic:spPr>
                </pic:pic>
              </a:graphicData>
            </a:graphic>
          </wp:inline>
        </w:drawing>
      </w:r>
    </w:p>
    <w:p w14:paraId="623BC11D" w14:textId="1B98496A" w:rsidR="0069244B" w:rsidRPr="00F10B84" w:rsidRDefault="00000000">
      <w:pPr>
        <w:pStyle w:val="Heading1"/>
        <w:jc w:val="center"/>
        <w:rPr>
          <w:rFonts w:asciiTheme="minorHAnsi" w:hAnsiTheme="minorHAnsi"/>
          <w:color w:val="1B1464"/>
          <w:sz w:val="28"/>
          <w:szCs w:val="28"/>
        </w:rPr>
      </w:pPr>
      <w:r w:rsidRPr="00F10B84">
        <w:rPr>
          <w:rFonts w:asciiTheme="minorHAnsi" w:hAnsiTheme="minorHAnsi"/>
          <w:color w:val="1B1464"/>
          <w:sz w:val="28"/>
          <w:szCs w:val="28"/>
        </w:rPr>
        <w:t>Airport Soil Remediation</w:t>
      </w:r>
    </w:p>
    <w:p w14:paraId="296C67CD" w14:textId="77777777" w:rsidR="0069244B" w:rsidRPr="00903F94" w:rsidRDefault="00000000">
      <w:pPr>
        <w:spacing w:after="360"/>
        <w:jc w:val="center"/>
        <w:rPr>
          <w:rFonts w:asciiTheme="minorHAnsi" w:hAnsiTheme="minorHAnsi"/>
          <w:sz w:val="28"/>
          <w:szCs w:val="28"/>
        </w:rPr>
      </w:pPr>
      <w:r w:rsidRPr="00903F94">
        <w:rPr>
          <w:rFonts w:asciiTheme="minorHAnsi" w:hAnsiTheme="minorHAnsi"/>
          <w:b/>
          <w:bCs/>
          <w:sz w:val="28"/>
          <w:szCs w:val="28"/>
        </w:rPr>
        <w:t>Pre-Consultation Questionnaire</w:t>
      </w:r>
    </w:p>
    <w:p w14:paraId="3ED6FD63" w14:textId="77777777" w:rsidR="0069244B" w:rsidRPr="00903F94" w:rsidRDefault="00000000">
      <w:pPr>
        <w:spacing w:after="240"/>
        <w:rPr>
          <w:rFonts w:asciiTheme="minorHAnsi" w:hAnsiTheme="minorHAnsi"/>
          <w:sz w:val="22"/>
          <w:szCs w:val="22"/>
        </w:rPr>
      </w:pPr>
      <w:r w:rsidRPr="00903F94">
        <w:rPr>
          <w:rFonts w:asciiTheme="minorHAnsi" w:hAnsiTheme="minorHAnsi"/>
          <w:i/>
          <w:iCs/>
          <w:sz w:val="22"/>
          <w:szCs w:val="22"/>
        </w:rPr>
        <w:t>Thank you for your interest in our soil remediation services. To ensure we provide you with the most valuable consultation, please complete this brief questionnaire. Your responses will help us understand your specific needs and prepare tailored recommendations for your airport facility.</w:t>
      </w:r>
    </w:p>
    <w:p w14:paraId="58C3979B" w14:textId="7E9234FA" w:rsidR="0069244B" w:rsidRPr="00F10B84" w:rsidRDefault="00000000">
      <w:pPr>
        <w:pStyle w:val="Heading2"/>
        <w:spacing w:before="240"/>
        <w:rPr>
          <w:rFonts w:asciiTheme="minorHAnsi" w:hAnsiTheme="minorHAnsi"/>
          <w:color w:val="1B1464"/>
          <w:sz w:val="22"/>
          <w:szCs w:val="22"/>
        </w:rPr>
      </w:pPr>
      <w:r w:rsidRPr="00F10B84">
        <w:rPr>
          <w:rFonts w:asciiTheme="minorHAnsi" w:hAnsiTheme="minorHAnsi"/>
          <w:color w:val="1B1464"/>
          <w:sz w:val="22"/>
          <w:szCs w:val="22"/>
        </w:rPr>
        <w:t>Contact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9244B" w:rsidRPr="00903F94" w14:paraId="46652461" w14:textId="77777777">
        <w:tc>
          <w:tcPr>
            <w:tcW w:w="280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629BEA93"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1. Airport Name:</w:t>
            </w:r>
          </w:p>
        </w:tc>
        <w:tc>
          <w:tcPr>
            <w:tcW w:w="65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282FE5E" w14:textId="77777777" w:rsidR="0069244B" w:rsidRPr="00903F94" w:rsidRDefault="0069244B">
            <w:pPr>
              <w:rPr>
                <w:rFonts w:asciiTheme="minorHAnsi" w:hAnsiTheme="minorHAnsi"/>
                <w:sz w:val="22"/>
                <w:szCs w:val="22"/>
              </w:rPr>
            </w:pPr>
          </w:p>
        </w:tc>
      </w:tr>
    </w:tbl>
    <w:p w14:paraId="31317AFA"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9244B" w:rsidRPr="00903F94" w14:paraId="32287989" w14:textId="77777777">
        <w:tc>
          <w:tcPr>
            <w:tcW w:w="280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52478536"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2. Primary Contact:</w:t>
            </w:r>
          </w:p>
        </w:tc>
        <w:tc>
          <w:tcPr>
            <w:tcW w:w="65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CCE51E5" w14:textId="77777777" w:rsidR="0069244B" w:rsidRPr="00903F94" w:rsidRDefault="0069244B">
            <w:pPr>
              <w:rPr>
                <w:rFonts w:asciiTheme="minorHAnsi" w:hAnsiTheme="minorHAnsi"/>
                <w:sz w:val="22"/>
                <w:szCs w:val="22"/>
              </w:rPr>
            </w:pPr>
          </w:p>
        </w:tc>
      </w:tr>
    </w:tbl>
    <w:p w14:paraId="55CB5136"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9244B" w:rsidRPr="00903F94" w14:paraId="23ED3E20" w14:textId="77777777">
        <w:tc>
          <w:tcPr>
            <w:tcW w:w="280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73F779A7"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3. Title/Role:</w:t>
            </w:r>
          </w:p>
        </w:tc>
        <w:tc>
          <w:tcPr>
            <w:tcW w:w="65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802F13A" w14:textId="77777777" w:rsidR="0069244B" w:rsidRPr="00903F94" w:rsidRDefault="0069244B">
            <w:pPr>
              <w:rPr>
                <w:rFonts w:asciiTheme="minorHAnsi" w:hAnsiTheme="minorHAnsi"/>
                <w:sz w:val="22"/>
                <w:szCs w:val="22"/>
              </w:rPr>
            </w:pPr>
          </w:p>
        </w:tc>
      </w:tr>
    </w:tbl>
    <w:p w14:paraId="5F75156F"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9244B" w:rsidRPr="00903F94" w14:paraId="5ADCF14F" w14:textId="77777777">
        <w:tc>
          <w:tcPr>
            <w:tcW w:w="280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29C42BED"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4. Email &amp; Phone:</w:t>
            </w:r>
          </w:p>
        </w:tc>
        <w:tc>
          <w:tcPr>
            <w:tcW w:w="65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5D5EC73" w14:textId="77777777" w:rsidR="0069244B" w:rsidRPr="00903F94" w:rsidRDefault="0069244B">
            <w:pPr>
              <w:rPr>
                <w:rFonts w:asciiTheme="minorHAnsi" w:hAnsiTheme="minorHAnsi"/>
                <w:sz w:val="22"/>
                <w:szCs w:val="22"/>
              </w:rPr>
            </w:pPr>
          </w:p>
        </w:tc>
      </w:tr>
    </w:tbl>
    <w:p w14:paraId="6922555D" w14:textId="77777777" w:rsidR="0069244B" w:rsidRPr="00F10B84" w:rsidRDefault="00000000">
      <w:pPr>
        <w:pStyle w:val="Heading2"/>
        <w:spacing w:before="360"/>
        <w:rPr>
          <w:rFonts w:asciiTheme="minorHAnsi" w:hAnsiTheme="minorHAnsi"/>
          <w:color w:val="1B1464"/>
          <w:sz w:val="22"/>
          <w:szCs w:val="22"/>
        </w:rPr>
      </w:pPr>
      <w:r w:rsidRPr="00F10B84">
        <w:rPr>
          <w:rFonts w:asciiTheme="minorHAnsi" w:hAnsiTheme="minorHAnsi"/>
          <w:color w:val="1B1464"/>
          <w:sz w:val="22"/>
          <w:szCs w:val="22"/>
        </w:rPr>
        <w:t>Contamination Assessment</w:t>
      </w:r>
    </w:p>
    <w:p w14:paraId="6531BFAD"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6D75DFC6"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40934975"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5. Has soil testing confirmed PFAS contamination at your facility?</w:t>
            </w:r>
          </w:p>
        </w:tc>
      </w:tr>
      <w:tr w:rsidR="0069244B" w:rsidRPr="00903F94" w14:paraId="522BAC20"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E1699B3"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Yes, testing completed</w:t>
            </w:r>
          </w:p>
          <w:p w14:paraId="24136216"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Testing scheduled</w:t>
            </w:r>
          </w:p>
          <w:p w14:paraId="16A6BBB7"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No testing conducted yet</w:t>
            </w:r>
          </w:p>
          <w:p w14:paraId="157C072B" w14:textId="77777777" w:rsidR="0069244B" w:rsidRPr="00903F94" w:rsidRDefault="00000000">
            <w:pPr>
              <w:rPr>
                <w:rFonts w:asciiTheme="minorHAnsi" w:hAnsiTheme="minorHAnsi"/>
                <w:sz w:val="22"/>
                <w:szCs w:val="22"/>
              </w:rPr>
            </w:pPr>
            <w:r w:rsidRPr="00903F94">
              <w:rPr>
                <w:rFonts w:asciiTheme="minorHAnsi" w:hAnsiTheme="minorHAnsi"/>
                <w:sz w:val="22"/>
                <w:szCs w:val="22"/>
              </w:rPr>
              <w:t>☐ Suspected but not confirmed</w:t>
            </w:r>
          </w:p>
        </w:tc>
      </w:tr>
    </w:tbl>
    <w:p w14:paraId="7077279B"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34699958"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2637594D"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6. What is the approximate size of the affected area?</w:t>
            </w:r>
          </w:p>
        </w:tc>
      </w:tr>
      <w:tr w:rsidR="0069244B" w:rsidRPr="00903F94" w14:paraId="0653D3B1"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22C8B8D"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Less than 1 acre</w:t>
            </w:r>
          </w:p>
          <w:p w14:paraId="11F27E1C"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1-5 acres</w:t>
            </w:r>
          </w:p>
          <w:p w14:paraId="1EDCC281"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5-10 acres</w:t>
            </w:r>
          </w:p>
          <w:p w14:paraId="161E8989"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lastRenderedPageBreak/>
              <w:t>☐ More than 10 acres</w:t>
            </w:r>
          </w:p>
          <w:p w14:paraId="2C8F08DD" w14:textId="77777777" w:rsidR="0069244B" w:rsidRPr="00903F94" w:rsidRDefault="00000000">
            <w:pPr>
              <w:rPr>
                <w:rFonts w:asciiTheme="minorHAnsi" w:hAnsiTheme="minorHAnsi"/>
                <w:sz w:val="22"/>
                <w:szCs w:val="22"/>
              </w:rPr>
            </w:pPr>
            <w:r w:rsidRPr="00903F94">
              <w:rPr>
                <w:rFonts w:asciiTheme="minorHAnsi" w:hAnsiTheme="minorHAnsi"/>
                <w:sz w:val="22"/>
                <w:szCs w:val="22"/>
              </w:rPr>
              <w:t>☐ Unknown at this time</w:t>
            </w:r>
          </w:p>
        </w:tc>
      </w:tr>
    </w:tbl>
    <w:p w14:paraId="58ECD2C4"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13CD9A92"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105E7C27"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7. Are there other known contaminants present in addition to PFAS?</w:t>
            </w:r>
          </w:p>
        </w:tc>
      </w:tr>
      <w:tr w:rsidR="0069244B" w:rsidRPr="00903F94" w14:paraId="2AFF2D62"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1AF8192"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Petroleum hydrocarbons (fuel, oil)</w:t>
            </w:r>
          </w:p>
          <w:p w14:paraId="550A9029"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Heavy metals</w:t>
            </w:r>
          </w:p>
          <w:p w14:paraId="114951BC"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De-icing compounds</w:t>
            </w:r>
          </w:p>
          <w:p w14:paraId="44D14ECC" w14:textId="77777777" w:rsidR="0069244B" w:rsidRPr="00903F94" w:rsidRDefault="00000000">
            <w:pPr>
              <w:rPr>
                <w:rFonts w:asciiTheme="minorHAnsi" w:hAnsiTheme="minorHAnsi"/>
                <w:sz w:val="22"/>
                <w:szCs w:val="22"/>
              </w:rPr>
            </w:pPr>
            <w:r w:rsidRPr="00903F94">
              <w:rPr>
                <w:rFonts w:asciiTheme="minorHAnsi" w:hAnsiTheme="minorHAnsi"/>
                <w:sz w:val="22"/>
                <w:szCs w:val="22"/>
              </w:rPr>
              <w:t>☐ Other: _________________________</w:t>
            </w:r>
          </w:p>
          <w:p w14:paraId="2CC8B61C" w14:textId="77777777" w:rsidR="0069244B" w:rsidRPr="00903F94" w:rsidRDefault="00000000">
            <w:pPr>
              <w:rPr>
                <w:rFonts w:asciiTheme="minorHAnsi" w:hAnsiTheme="minorHAnsi"/>
                <w:sz w:val="22"/>
                <w:szCs w:val="22"/>
              </w:rPr>
            </w:pPr>
            <w:r w:rsidRPr="00903F94">
              <w:rPr>
                <w:rFonts w:asciiTheme="minorHAnsi" w:hAnsiTheme="minorHAnsi"/>
                <w:sz w:val="22"/>
                <w:szCs w:val="22"/>
              </w:rPr>
              <w:t>☐ PFAS only</w:t>
            </w:r>
          </w:p>
        </w:tc>
      </w:tr>
    </w:tbl>
    <w:p w14:paraId="1A7CE0F2" w14:textId="77777777" w:rsidR="0069244B" w:rsidRPr="00F10B84" w:rsidRDefault="00000000">
      <w:pPr>
        <w:pStyle w:val="Heading2"/>
        <w:spacing w:before="360"/>
        <w:rPr>
          <w:rFonts w:asciiTheme="minorHAnsi" w:hAnsiTheme="minorHAnsi"/>
          <w:color w:val="1B1464"/>
          <w:sz w:val="22"/>
          <w:szCs w:val="22"/>
        </w:rPr>
      </w:pPr>
      <w:r w:rsidRPr="00F10B84">
        <w:rPr>
          <w:rFonts w:asciiTheme="minorHAnsi" w:hAnsiTheme="minorHAnsi"/>
          <w:color w:val="1B1464"/>
          <w:sz w:val="22"/>
          <w:szCs w:val="22"/>
        </w:rPr>
        <w:t>Project Timeline &amp; Regulatory Status</w:t>
      </w:r>
    </w:p>
    <w:p w14:paraId="43CE5D4F"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18B2ABC1"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5EDE7EC8"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8. What is your desired timeline for beginning remediation?</w:t>
            </w:r>
          </w:p>
        </w:tc>
      </w:tr>
      <w:tr w:rsidR="0069244B" w:rsidRPr="00903F94" w14:paraId="76AB9188"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973D093"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Immediate (within 3 months)</w:t>
            </w:r>
          </w:p>
          <w:p w14:paraId="0B15597E"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Near-term (3-6 months)</w:t>
            </w:r>
          </w:p>
          <w:p w14:paraId="4D16F231"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Mid-term (6-12 months)</w:t>
            </w:r>
          </w:p>
          <w:p w14:paraId="04561D38" w14:textId="77777777" w:rsidR="0069244B" w:rsidRPr="00903F94" w:rsidRDefault="00000000">
            <w:pPr>
              <w:rPr>
                <w:rFonts w:asciiTheme="minorHAnsi" w:hAnsiTheme="minorHAnsi"/>
                <w:sz w:val="22"/>
                <w:szCs w:val="22"/>
              </w:rPr>
            </w:pPr>
            <w:r w:rsidRPr="00903F94">
              <w:rPr>
                <w:rFonts w:asciiTheme="minorHAnsi" w:hAnsiTheme="minorHAnsi"/>
                <w:sz w:val="22"/>
                <w:szCs w:val="22"/>
              </w:rPr>
              <w:t>☐ Long-term planning (12+ months)</w:t>
            </w:r>
          </w:p>
        </w:tc>
      </w:tr>
    </w:tbl>
    <w:p w14:paraId="2EFB0458"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01774615"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6EE27A35"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9. Are you currently under a regulatory order or consent decree requiring remediation?</w:t>
            </w:r>
          </w:p>
        </w:tc>
      </w:tr>
      <w:tr w:rsidR="0069244B" w:rsidRPr="00903F94" w14:paraId="38277222"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7C84CCC"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Yes, with specific deadlines</w:t>
            </w:r>
          </w:p>
          <w:p w14:paraId="3A371EA7"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Yes, voluntary compliance</w:t>
            </w:r>
          </w:p>
          <w:p w14:paraId="6F9FCB3A"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No current regulatory requirements</w:t>
            </w:r>
          </w:p>
          <w:p w14:paraId="604452C0" w14:textId="77777777" w:rsidR="0069244B" w:rsidRPr="00903F94" w:rsidRDefault="00000000">
            <w:pPr>
              <w:rPr>
                <w:rFonts w:asciiTheme="minorHAnsi" w:hAnsiTheme="minorHAnsi"/>
                <w:sz w:val="22"/>
                <w:szCs w:val="22"/>
              </w:rPr>
            </w:pPr>
            <w:r w:rsidRPr="00903F94">
              <w:rPr>
                <w:rFonts w:asciiTheme="minorHAnsi" w:hAnsiTheme="minorHAnsi"/>
                <w:sz w:val="22"/>
                <w:szCs w:val="22"/>
              </w:rPr>
              <w:t>☐ Proactive/preventative planning</w:t>
            </w:r>
          </w:p>
        </w:tc>
      </w:tr>
    </w:tbl>
    <w:p w14:paraId="5C5248C8" w14:textId="77777777" w:rsidR="0069244B" w:rsidRPr="00903F94" w:rsidRDefault="0069244B">
      <w:pPr>
        <w:spacing w:after="120"/>
        <w:rPr>
          <w:rFonts w:asciiTheme="minorHAnsi" w:hAnsi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9244B" w:rsidRPr="00903F94" w14:paraId="4CE0FAAA" w14:textId="77777777">
        <w:tc>
          <w:tcPr>
            <w:tcW w:w="9360" w:type="dxa"/>
            <w:tcBorders>
              <w:top w:val="single" w:sz="1" w:space="0" w:color="CCCCCC"/>
              <w:left w:val="single" w:sz="1" w:space="0" w:color="CCCCCC"/>
              <w:bottom w:val="single" w:sz="1" w:space="0" w:color="CCCCCC"/>
              <w:right w:val="single" w:sz="1" w:space="0" w:color="CCCCCC"/>
            </w:tcBorders>
            <w:shd w:val="clear" w:color="auto" w:fill="E7F3F8"/>
            <w:tcMar>
              <w:top w:w="100" w:type="dxa"/>
              <w:left w:w="120" w:type="dxa"/>
              <w:bottom w:w="100" w:type="dxa"/>
              <w:right w:w="120" w:type="dxa"/>
            </w:tcMar>
          </w:tcPr>
          <w:p w14:paraId="5BBF16F7" w14:textId="77777777" w:rsidR="0069244B" w:rsidRPr="00903F94" w:rsidRDefault="00000000">
            <w:pPr>
              <w:rPr>
                <w:rFonts w:asciiTheme="minorHAnsi" w:hAnsiTheme="minorHAnsi"/>
                <w:sz w:val="22"/>
                <w:szCs w:val="22"/>
              </w:rPr>
            </w:pPr>
            <w:r w:rsidRPr="00903F94">
              <w:rPr>
                <w:rFonts w:asciiTheme="minorHAnsi" w:hAnsiTheme="minorHAnsi"/>
                <w:b/>
                <w:bCs/>
                <w:sz w:val="22"/>
                <w:szCs w:val="22"/>
              </w:rPr>
              <w:t>10. What specific information would be most valuable to you during our consultation?</w:t>
            </w:r>
          </w:p>
        </w:tc>
      </w:tr>
      <w:tr w:rsidR="0069244B" w:rsidRPr="00903F94" w14:paraId="658D9178" w14:textId="77777777">
        <w:tc>
          <w:tcPr>
            <w:tcW w:w="9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DFD2C0A"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Remediation technology options</w:t>
            </w:r>
          </w:p>
          <w:p w14:paraId="248F6522"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Cost estimates and budget planning</w:t>
            </w:r>
          </w:p>
          <w:p w14:paraId="2C27999A"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Project timeline and phasing</w:t>
            </w:r>
          </w:p>
          <w:p w14:paraId="063C7108"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Regulatory compliance requirements</w:t>
            </w:r>
          </w:p>
          <w:p w14:paraId="57C8E957" w14:textId="77777777" w:rsidR="0069244B" w:rsidRPr="00903F94" w:rsidRDefault="00000000">
            <w:pPr>
              <w:spacing w:after="60"/>
              <w:rPr>
                <w:rFonts w:asciiTheme="minorHAnsi" w:hAnsiTheme="minorHAnsi"/>
                <w:sz w:val="22"/>
                <w:szCs w:val="22"/>
              </w:rPr>
            </w:pPr>
            <w:r w:rsidRPr="00903F94">
              <w:rPr>
                <w:rFonts w:asciiTheme="minorHAnsi" w:hAnsiTheme="minorHAnsi"/>
                <w:sz w:val="22"/>
                <w:szCs w:val="22"/>
              </w:rPr>
              <w:t>☐ Case studies from similar airports</w:t>
            </w:r>
          </w:p>
          <w:p w14:paraId="51AC999A" w14:textId="77777777" w:rsidR="0069244B" w:rsidRPr="00903F94" w:rsidRDefault="00000000">
            <w:pPr>
              <w:rPr>
                <w:rFonts w:asciiTheme="minorHAnsi" w:hAnsiTheme="minorHAnsi"/>
                <w:sz w:val="22"/>
                <w:szCs w:val="22"/>
              </w:rPr>
            </w:pPr>
            <w:r w:rsidRPr="00903F94">
              <w:rPr>
                <w:rFonts w:asciiTheme="minorHAnsi" w:hAnsiTheme="minorHAnsi"/>
                <w:sz w:val="22"/>
                <w:szCs w:val="22"/>
              </w:rPr>
              <w:t>☐ All of the above</w:t>
            </w:r>
          </w:p>
        </w:tc>
      </w:tr>
    </w:tbl>
    <w:p w14:paraId="03129159" w14:textId="77777777" w:rsidR="0069244B" w:rsidRPr="00903F94" w:rsidRDefault="0069244B">
      <w:pPr>
        <w:spacing w:before="360" w:after="240"/>
        <w:rPr>
          <w:rFonts w:asciiTheme="minorHAnsi" w:hAnsiTheme="minorHAnsi"/>
          <w:sz w:val="22"/>
          <w:szCs w:val="22"/>
        </w:rPr>
      </w:pPr>
    </w:p>
    <w:p w14:paraId="7A5EB442" w14:textId="77777777" w:rsidR="0069244B" w:rsidRPr="00903F94" w:rsidRDefault="00000000">
      <w:pPr>
        <w:spacing w:after="120"/>
        <w:rPr>
          <w:rFonts w:asciiTheme="minorHAnsi" w:hAnsiTheme="minorHAnsi"/>
          <w:sz w:val="22"/>
          <w:szCs w:val="22"/>
        </w:rPr>
      </w:pPr>
      <w:r w:rsidRPr="00903F94">
        <w:rPr>
          <w:rFonts w:asciiTheme="minorHAnsi" w:hAnsiTheme="minorHAnsi"/>
          <w:i/>
          <w:iCs/>
          <w:sz w:val="22"/>
          <w:szCs w:val="22"/>
        </w:rPr>
        <w:lastRenderedPageBreak/>
        <w:t>Thank you for completing this questionnaire. Please return the completed form to schedule your complimentary consultation. We look forward to discussing how we can support your soil remediation needs.</w:t>
      </w:r>
    </w:p>
    <w:p w14:paraId="1E363946" w14:textId="77777777" w:rsidR="0069244B" w:rsidRPr="00903F94" w:rsidRDefault="00000000">
      <w:pPr>
        <w:spacing w:after="60"/>
        <w:rPr>
          <w:rFonts w:asciiTheme="minorHAnsi" w:hAnsiTheme="minorHAnsi"/>
          <w:sz w:val="22"/>
          <w:szCs w:val="22"/>
        </w:rPr>
      </w:pPr>
      <w:r w:rsidRPr="00903F94">
        <w:rPr>
          <w:rFonts w:asciiTheme="minorHAnsi" w:hAnsiTheme="minorHAnsi"/>
          <w:b/>
          <w:bCs/>
          <w:sz w:val="22"/>
          <w:szCs w:val="22"/>
        </w:rPr>
        <w:t>For questions or to submit this form, please contact:</w:t>
      </w:r>
    </w:p>
    <w:p w14:paraId="213FEF33" w14:textId="52A5CAAA" w:rsidR="0069244B" w:rsidRDefault="008246E0">
      <w:pPr>
        <w:rPr>
          <w:rFonts w:asciiTheme="minorHAnsi" w:hAnsiTheme="minorHAnsi"/>
          <w:sz w:val="22"/>
          <w:szCs w:val="22"/>
        </w:rPr>
      </w:pPr>
      <w:r>
        <w:rPr>
          <w:rFonts w:asciiTheme="minorHAnsi" w:hAnsiTheme="minorHAnsi"/>
          <w:b/>
          <w:bCs/>
          <w:sz w:val="22"/>
          <w:szCs w:val="22"/>
        </w:rPr>
        <w:t xml:space="preserve">Email: </w:t>
      </w:r>
      <w:hyperlink r:id="rId6" w:history="1">
        <w:r w:rsidRPr="00086DDE">
          <w:rPr>
            <w:rStyle w:val="Hyperlink"/>
            <w:rFonts w:asciiTheme="minorHAnsi" w:hAnsiTheme="minorHAnsi"/>
            <w:sz w:val="22"/>
            <w:szCs w:val="22"/>
          </w:rPr>
          <w:t>contact@d31geo-aviation.com</w:t>
        </w:r>
      </w:hyperlink>
    </w:p>
    <w:p w14:paraId="50A031D1" w14:textId="4A320A15" w:rsidR="008246E0" w:rsidRPr="008246E0" w:rsidRDefault="008246E0">
      <w:pPr>
        <w:rPr>
          <w:rFonts w:asciiTheme="minorHAnsi" w:hAnsiTheme="minorHAnsi"/>
          <w:b/>
          <w:bCs/>
          <w:sz w:val="22"/>
          <w:szCs w:val="22"/>
        </w:rPr>
      </w:pPr>
      <w:r>
        <w:rPr>
          <w:rFonts w:asciiTheme="minorHAnsi" w:hAnsiTheme="minorHAnsi"/>
          <w:b/>
          <w:bCs/>
          <w:sz w:val="22"/>
          <w:szCs w:val="22"/>
        </w:rPr>
        <w:t xml:space="preserve">Phone: </w:t>
      </w:r>
      <w:r w:rsidRPr="008246E0">
        <w:rPr>
          <w:rFonts w:asciiTheme="minorHAnsi" w:hAnsiTheme="minorHAnsi"/>
          <w:sz w:val="22"/>
          <w:szCs w:val="22"/>
        </w:rPr>
        <w:t>(317) 619-0601</w:t>
      </w:r>
    </w:p>
    <w:sectPr w:rsidR="008246E0" w:rsidRPr="008246E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26222"/>
    <w:multiLevelType w:val="hybridMultilevel"/>
    <w:tmpl w:val="40A6ADA6"/>
    <w:lvl w:ilvl="0" w:tplc="517688FE">
      <w:start w:val="1"/>
      <w:numFmt w:val="bullet"/>
      <w:lvlText w:val="●"/>
      <w:lvlJc w:val="left"/>
      <w:pPr>
        <w:ind w:left="720" w:hanging="360"/>
      </w:pPr>
    </w:lvl>
    <w:lvl w:ilvl="1" w:tplc="23F619B0">
      <w:start w:val="1"/>
      <w:numFmt w:val="bullet"/>
      <w:lvlText w:val="○"/>
      <w:lvlJc w:val="left"/>
      <w:pPr>
        <w:ind w:left="1440" w:hanging="360"/>
      </w:pPr>
    </w:lvl>
    <w:lvl w:ilvl="2" w:tplc="E49608FC">
      <w:start w:val="1"/>
      <w:numFmt w:val="bullet"/>
      <w:lvlText w:val="■"/>
      <w:lvlJc w:val="left"/>
      <w:pPr>
        <w:ind w:left="2160" w:hanging="360"/>
      </w:pPr>
    </w:lvl>
    <w:lvl w:ilvl="3" w:tplc="0E007DDE">
      <w:start w:val="1"/>
      <w:numFmt w:val="bullet"/>
      <w:lvlText w:val="●"/>
      <w:lvlJc w:val="left"/>
      <w:pPr>
        <w:ind w:left="2880" w:hanging="360"/>
      </w:pPr>
    </w:lvl>
    <w:lvl w:ilvl="4" w:tplc="450416FE">
      <w:start w:val="1"/>
      <w:numFmt w:val="bullet"/>
      <w:lvlText w:val="○"/>
      <w:lvlJc w:val="left"/>
      <w:pPr>
        <w:ind w:left="3600" w:hanging="360"/>
      </w:pPr>
    </w:lvl>
    <w:lvl w:ilvl="5" w:tplc="7DA48FD4">
      <w:start w:val="1"/>
      <w:numFmt w:val="bullet"/>
      <w:lvlText w:val="■"/>
      <w:lvlJc w:val="left"/>
      <w:pPr>
        <w:ind w:left="4320" w:hanging="360"/>
      </w:pPr>
    </w:lvl>
    <w:lvl w:ilvl="6" w:tplc="257C71DC">
      <w:start w:val="1"/>
      <w:numFmt w:val="bullet"/>
      <w:lvlText w:val="●"/>
      <w:lvlJc w:val="left"/>
      <w:pPr>
        <w:ind w:left="5040" w:hanging="360"/>
      </w:pPr>
    </w:lvl>
    <w:lvl w:ilvl="7" w:tplc="7688D022">
      <w:start w:val="1"/>
      <w:numFmt w:val="bullet"/>
      <w:lvlText w:val="●"/>
      <w:lvlJc w:val="left"/>
      <w:pPr>
        <w:ind w:left="5760" w:hanging="360"/>
      </w:pPr>
    </w:lvl>
    <w:lvl w:ilvl="8" w:tplc="24DEAA38">
      <w:start w:val="1"/>
      <w:numFmt w:val="bullet"/>
      <w:lvlText w:val="●"/>
      <w:lvlJc w:val="left"/>
      <w:pPr>
        <w:ind w:left="6480" w:hanging="360"/>
      </w:pPr>
    </w:lvl>
  </w:abstractNum>
  <w:num w:numId="1" w16cid:durableId="169107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4B"/>
    <w:rsid w:val="00177B75"/>
    <w:rsid w:val="00357460"/>
    <w:rsid w:val="0069244B"/>
    <w:rsid w:val="008246E0"/>
    <w:rsid w:val="00903F94"/>
    <w:rsid w:val="00EA51D8"/>
    <w:rsid w:val="00F10B84"/>
    <w:rsid w:val="00FD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AADD"/>
  <w15:docId w15:val="{5CB98BB3-8F24-4808-B4CD-7B49E3FD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2E75B6"/>
      <w:sz w:val="32"/>
      <w:szCs w:val="32"/>
    </w:rPr>
  </w:style>
  <w:style w:type="paragraph" w:styleId="Heading2">
    <w:name w:val="heading 2"/>
    <w:uiPriority w:val="9"/>
    <w:unhideWhenUsed/>
    <w:qFormat/>
    <w:pPr>
      <w:spacing w:before="180" w:after="18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824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d31geo-aviati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Zach Ahmed</cp:lastModifiedBy>
  <cp:revision>4</cp:revision>
  <dcterms:created xsi:type="dcterms:W3CDTF">2026-03-02T00:46:00Z</dcterms:created>
  <dcterms:modified xsi:type="dcterms:W3CDTF">2026-03-03T20:40:00Z</dcterms:modified>
</cp:coreProperties>
</file>